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2049" w:tblpY="16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1977"/>
      </w:tblGrid>
      <w:tr w:rsidR="00CA508B" w14:paraId="2658389F" w14:textId="77777777" w:rsidTr="0059605B">
        <w:tc>
          <w:tcPr>
            <w:tcW w:w="651" w:type="dxa"/>
          </w:tcPr>
          <w:p w14:paraId="0ABDBC02" w14:textId="616C40A9" w:rsidR="00CA508B" w:rsidRDefault="00CA508B" w:rsidP="00CA508B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BE25EB6" w14:textId="77777777" w:rsidR="00CA508B" w:rsidRDefault="00CA508B" w:rsidP="00CA508B">
            <w:pPr>
              <w:rPr>
                <w:b/>
              </w:rPr>
            </w:pPr>
          </w:p>
        </w:tc>
      </w:tr>
    </w:tbl>
    <w:p w14:paraId="2180F0B3" w14:textId="4971B2F4" w:rsidR="00DC57CC" w:rsidRDefault="004B24D3" w:rsidP="00AB4A63">
      <w:pPr>
        <w:jc w:val="center"/>
        <w:rPr>
          <w:b/>
          <w:sz w:val="28"/>
          <w:szCs w:val="28"/>
        </w:rPr>
      </w:pPr>
      <w:r>
        <w:rPr>
          <w:b/>
          <w:sz w:val="28"/>
        </w:rPr>
        <w:t>Formulaire de planification du travail</w:t>
      </w: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310"/>
      </w:tblGrid>
      <w:tr w:rsidR="00CA508B" w14:paraId="07D53F0A" w14:textId="77777777" w:rsidTr="008461F4">
        <w:tc>
          <w:tcPr>
            <w:tcW w:w="2358" w:type="dxa"/>
          </w:tcPr>
          <w:p w14:paraId="6A9EBAB2" w14:textId="0E8362A6" w:rsidR="00CA508B" w:rsidRDefault="00CA508B" w:rsidP="00CA508B">
            <w:pPr>
              <w:rPr>
                <w:b/>
              </w:rPr>
            </w:pPr>
            <w:r>
              <w:rPr>
                <w:b/>
              </w:rPr>
              <w:t>Nom de l’organisation 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66D3D4A" w14:textId="77777777" w:rsidR="00CA508B" w:rsidRDefault="00CA508B" w:rsidP="00CA508B">
            <w:pPr>
              <w:rPr>
                <w:b/>
              </w:rPr>
            </w:pPr>
          </w:p>
        </w:tc>
      </w:tr>
    </w:tbl>
    <w:p w14:paraId="1AE01F7A" w14:textId="50073E6B" w:rsidR="00043D69" w:rsidRDefault="00043D69" w:rsidP="00051ACC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5760"/>
      </w:tblGrid>
      <w:tr w:rsidR="00CA508B" w14:paraId="132AB37F" w14:textId="77777777" w:rsidTr="00652ABA">
        <w:tc>
          <w:tcPr>
            <w:tcW w:w="1908" w:type="dxa"/>
          </w:tcPr>
          <w:p w14:paraId="232451AE" w14:textId="10F982BE" w:rsidR="00CA508B" w:rsidRDefault="00CA508B" w:rsidP="00043D69">
            <w:pPr>
              <w:rPr>
                <w:b/>
              </w:rPr>
            </w:pPr>
            <w:r>
              <w:rPr>
                <w:b/>
              </w:rPr>
              <w:t>Thème évalué 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35E4931" w14:textId="77777777" w:rsidR="00CA508B" w:rsidRDefault="00CA508B" w:rsidP="0059605B">
            <w:pPr>
              <w:tabs>
                <w:tab w:val="left" w:pos="1840"/>
              </w:tabs>
              <w:rPr>
                <w:b/>
              </w:rPr>
            </w:pPr>
          </w:p>
        </w:tc>
      </w:tr>
    </w:tbl>
    <w:p w14:paraId="6834C8AE" w14:textId="77777777" w:rsidR="00043D69" w:rsidRPr="00043D69" w:rsidRDefault="00043D69" w:rsidP="00043D69">
      <w:pPr>
        <w:ind w:left="-270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9"/>
        <w:gridCol w:w="3466"/>
        <w:gridCol w:w="3331"/>
        <w:gridCol w:w="1997"/>
        <w:gridCol w:w="1997"/>
      </w:tblGrid>
      <w:tr w:rsidR="00EB5D6F" w:rsidRPr="008C11D8" w14:paraId="5C6756C9" w14:textId="77777777" w:rsidTr="00EB5D6F">
        <w:trPr>
          <w:trHeight w:val="537"/>
          <w:tblHeader/>
        </w:trPr>
        <w:tc>
          <w:tcPr>
            <w:tcW w:w="1250" w:type="pct"/>
            <w:shd w:val="clear" w:color="auto" w:fill="92D050"/>
          </w:tcPr>
          <w:p w14:paraId="4C03A83B" w14:textId="77777777" w:rsidR="00EB5D6F" w:rsidRPr="002F0CF9" w:rsidRDefault="00EB5D6F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Carences</w:t>
            </w:r>
          </w:p>
        </w:tc>
        <w:tc>
          <w:tcPr>
            <w:tcW w:w="1204" w:type="pct"/>
            <w:shd w:val="clear" w:color="auto" w:fill="92D050"/>
          </w:tcPr>
          <w:p w14:paraId="4359C44A" w14:textId="77777777" w:rsidR="00EB5D6F" w:rsidRPr="002F0CF9" w:rsidRDefault="00EB5D6F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Activités</w:t>
            </w:r>
          </w:p>
        </w:tc>
        <w:tc>
          <w:tcPr>
            <w:tcW w:w="1157" w:type="pct"/>
            <w:shd w:val="clear" w:color="auto" w:fill="00B050"/>
          </w:tcPr>
          <w:p w14:paraId="213097C7" w14:textId="77777777" w:rsidR="00EB5D6F" w:rsidRPr="002F0CF9" w:rsidRDefault="00EB5D6F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Jalons</w:t>
            </w:r>
          </w:p>
        </w:tc>
        <w:tc>
          <w:tcPr>
            <w:tcW w:w="694" w:type="pct"/>
            <w:shd w:val="clear" w:color="auto" w:fill="00B050"/>
          </w:tcPr>
          <w:p w14:paraId="603B6616" w14:textId="787DA851" w:rsidR="00EB5D6F" w:rsidRPr="002F0CF9" w:rsidRDefault="00EB5D6F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Qui</w:t>
            </w:r>
          </w:p>
        </w:tc>
        <w:tc>
          <w:tcPr>
            <w:tcW w:w="694" w:type="pct"/>
            <w:shd w:val="clear" w:color="auto" w:fill="00B050"/>
          </w:tcPr>
          <w:p w14:paraId="61C84E0E" w14:textId="6620F18C" w:rsidR="00EB5D6F" w:rsidRPr="002F0CF9" w:rsidRDefault="00EB5D6F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Quand</w:t>
            </w:r>
          </w:p>
        </w:tc>
      </w:tr>
      <w:tr w:rsidR="00EB5D6F" w:rsidRPr="00E05BAB" w14:paraId="590EAA12" w14:textId="77777777" w:rsidTr="00EB5D6F">
        <w:trPr>
          <w:trHeight w:val="537"/>
        </w:trPr>
        <w:tc>
          <w:tcPr>
            <w:tcW w:w="1250" w:type="pct"/>
          </w:tcPr>
          <w:p w14:paraId="037945D9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5E794DBA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5284DE1B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E4993F7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77BE429E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</w:tr>
      <w:tr w:rsidR="00EB5D6F" w:rsidRPr="00E05BAB" w14:paraId="5C357B6B" w14:textId="77777777" w:rsidTr="00EB5D6F">
        <w:trPr>
          <w:trHeight w:val="537"/>
        </w:trPr>
        <w:tc>
          <w:tcPr>
            <w:tcW w:w="1250" w:type="pct"/>
          </w:tcPr>
          <w:p w14:paraId="229F6C5A" w14:textId="77777777" w:rsidR="00EB5D6F" w:rsidRPr="00E05BAB" w:rsidRDefault="00EB5D6F" w:rsidP="00E05BAB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590C7D2E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6CDCD67C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F1D4B61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1E1BDA6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</w:tr>
      <w:tr w:rsidR="00EB5D6F" w:rsidRPr="00E05BAB" w14:paraId="43017D65" w14:textId="77777777" w:rsidTr="00EB5D6F">
        <w:trPr>
          <w:trHeight w:val="537"/>
        </w:trPr>
        <w:tc>
          <w:tcPr>
            <w:tcW w:w="1250" w:type="pct"/>
          </w:tcPr>
          <w:p w14:paraId="0ACCAA37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68AABA7F" w14:textId="147972BC" w:rsidR="00EB5D6F" w:rsidRPr="00361133" w:rsidRDefault="00EB5D6F" w:rsidP="00CE3455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592A9805" w14:textId="77777777" w:rsidR="00EB5D6F" w:rsidRPr="00E05BAB" w:rsidRDefault="00EB5D6F" w:rsidP="00CE3455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216D8C6" w14:textId="77777777" w:rsidR="00EB5D6F" w:rsidRPr="00E05BAB" w:rsidRDefault="00EB5D6F" w:rsidP="00CE3455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186FF6B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</w:tr>
      <w:tr w:rsidR="00EB5D6F" w:rsidRPr="00E05BAB" w14:paraId="50CFC853" w14:textId="77777777" w:rsidTr="00EB5D6F">
        <w:trPr>
          <w:trHeight w:val="537"/>
        </w:trPr>
        <w:tc>
          <w:tcPr>
            <w:tcW w:w="1250" w:type="pct"/>
          </w:tcPr>
          <w:p w14:paraId="2B345725" w14:textId="77B2728A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11FFFCE9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375363E2" w14:textId="0BAB732D" w:rsidR="00EB5D6F" w:rsidRPr="00CE3455" w:rsidRDefault="00EB5D6F" w:rsidP="00CE3455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52BA5E1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68754DF" w14:textId="77777777" w:rsidR="00EB5D6F" w:rsidRPr="00361133" w:rsidRDefault="00EB5D6F" w:rsidP="00361133">
            <w:pPr>
              <w:rPr>
                <w:sz w:val="20"/>
                <w:szCs w:val="20"/>
              </w:rPr>
            </w:pPr>
          </w:p>
        </w:tc>
      </w:tr>
      <w:tr w:rsidR="00EB5D6F" w:rsidRPr="00E05BAB" w14:paraId="0FB626D6" w14:textId="77777777" w:rsidTr="00EB5D6F">
        <w:trPr>
          <w:trHeight w:val="537"/>
        </w:trPr>
        <w:tc>
          <w:tcPr>
            <w:tcW w:w="1250" w:type="pct"/>
          </w:tcPr>
          <w:p w14:paraId="4E4505C6" w14:textId="1F08D210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48FB4CCE" w14:textId="77777777" w:rsidR="00EB5D6F" w:rsidRPr="00E05BAB" w:rsidRDefault="00EB5D6F" w:rsidP="00CE3455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28992A7B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6FF8488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38C12B2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</w:tr>
      <w:tr w:rsidR="00EB5D6F" w:rsidRPr="00E05BAB" w14:paraId="25747D4F" w14:textId="77777777" w:rsidTr="00EB5D6F">
        <w:trPr>
          <w:trHeight w:val="537"/>
        </w:trPr>
        <w:tc>
          <w:tcPr>
            <w:tcW w:w="1250" w:type="pct"/>
          </w:tcPr>
          <w:p w14:paraId="59FC8FFF" w14:textId="77777777" w:rsidR="00EB5D6F" w:rsidRPr="00E05BAB" w:rsidRDefault="00EB5D6F" w:rsidP="00CE3455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492D0294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5CBFDA8C" w14:textId="77777777" w:rsidR="00EB5D6F" w:rsidRPr="004B27CF" w:rsidRDefault="00EB5D6F" w:rsidP="004B27C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73022DF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CB6A213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</w:tr>
      <w:tr w:rsidR="00EB5D6F" w:rsidRPr="00E05BAB" w14:paraId="1E856506" w14:textId="77777777" w:rsidTr="00EB5D6F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00F80157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5581E94" w14:textId="77777777" w:rsidR="00EB5D6F" w:rsidRPr="00E05BAB" w:rsidRDefault="00EB5D6F" w:rsidP="00CE3455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82FBE64" w14:textId="77777777" w:rsidR="00EB5D6F" w:rsidRPr="00361133" w:rsidRDefault="00EB5D6F" w:rsidP="0036113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6AA7D040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42ED23DB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</w:tr>
      <w:tr w:rsidR="00EB5D6F" w:rsidRPr="00E05BAB" w14:paraId="15B5C1E8" w14:textId="77777777" w:rsidTr="00EB5D6F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7E815032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1EE9722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06A1B4F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41A6895B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2CF031DD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</w:tr>
      <w:tr w:rsidR="00EB5D6F" w:rsidRPr="00E05BAB" w14:paraId="5500AA0E" w14:textId="77777777" w:rsidTr="00EB5D6F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78DC93DB" w14:textId="77777777" w:rsidR="00EB5D6F" w:rsidRPr="00361133" w:rsidRDefault="00EB5D6F" w:rsidP="00361133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12129B3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2868A6F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3E79A223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5B4DDC13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</w:tr>
      <w:tr w:rsidR="00EB5D6F" w:rsidRPr="00E05BAB" w14:paraId="7A387576" w14:textId="77777777" w:rsidTr="00EB5D6F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1588BD2C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39CDEB8B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5AF7E9C6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73D0401F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1738D462" w14:textId="77777777" w:rsidR="00EB5D6F" w:rsidRPr="00E05BAB" w:rsidRDefault="00EB5D6F" w:rsidP="00043D69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spacing w:after="0"/>
        <w:rPr>
          <w:b/>
          <w:sz w:val="18"/>
          <w:szCs w:val="18"/>
        </w:rPr>
      </w:pPr>
    </w:p>
    <w:p w14:paraId="70F2AABB" w14:textId="77777777" w:rsidR="00043D69" w:rsidRPr="00361133" w:rsidRDefault="00043D69" w:rsidP="00361133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Notes : </w:t>
      </w:r>
    </w:p>
    <w:sectPr w:rsidR="00043D69" w:rsidRPr="00361133" w:rsidSect="00100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E1628" w14:textId="77777777" w:rsidR="00450482" w:rsidRDefault="00450482" w:rsidP="008B5D54">
      <w:pPr>
        <w:spacing w:after="0" w:line="240" w:lineRule="auto"/>
      </w:pPr>
      <w:r>
        <w:separator/>
      </w:r>
    </w:p>
  </w:endnote>
  <w:endnote w:type="continuationSeparator" w:id="0">
    <w:p w14:paraId="510769BA" w14:textId="77777777" w:rsidR="00450482" w:rsidRDefault="0045048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EE61C" w14:textId="77777777" w:rsidR="00B83AEA" w:rsidRDefault="00B83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01B2" w14:textId="0339E43E" w:rsidR="00E607C2" w:rsidRPr="00100AF2" w:rsidRDefault="00450482">
    <w:pPr>
      <w:pStyle w:val="Footer"/>
      <w:rPr>
        <w:rFonts w:ascii="Calibri" w:hAnsi="Calibri"/>
        <w:sz w:val="16"/>
        <w:lang w:val="en-US" w:eastAsia="en-US" w:bidi="ar-SA"/>
      </w:rPr>
    </w:pPr>
    <w:hyperlink r:id="rId1" w:history="1">
      <w:proofErr w:type="spellStart"/>
      <w:r w:rsidR="00100AF2">
        <w:rPr>
          <w:rStyle w:val="Hyperlink"/>
          <w:rFonts w:ascii="Calibri" w:hAnsi="Calibri"/>
          <w:sz w:val="16"/>
          <w:lang w:val="en-US" w:eastAsia="en-US" w:bidi="ar-SA"/>
        </w:rPr>
        <w:t>L’outil</w:t>
      </w:r>
      <w:proofErr w:type="spellEnd"/>
      <w:r w:rsidR="00100AF2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="00100AF2">
        <w:rPr>
          <w:rStyle w:val="Hyperlink"/>
          <w:rFonts w:ascii="Calibri" w:hAnsi="Calibri"/>
          <w:sz w:val="16"/>
          <w:lang w:val="en-US" w:eastAsia="en-US" w:bidi="ar-SA"/>
        </w:rPr>
        <w:t>développement</w:t>
      </w:r>
      <w:proofErr w:type="spellEnd"/>
      <w:r w:rsidR="00100AF2">
        <w:rPr>
          <w:rStyle w:val="Hyperlink"/>
          <w:rFonts w:ascii="Calibri" w:hAnsi="Calibri"/>
          <w:sz w:val="16"/>
          <w:lang w:val="en-US" w:eastAsia="en-US" w:bidi="ar-SA"/>
        </w:rPr>
        <w:t xml:space="preserve"> par </w:t>
      </w:r>
      <w:proofErr w:type="spellStart"/>
      <w:r w:rsidR="00100AF2">
        <w:rPr>
          <w:rStyle w:val="Hyperlink"/>
          <w:rFonts w:ascii="Calibri" w:hAnsi="Calibri"/>
          <w:sz w:val="16"/>
          <w:lang w:val="en-US" w:eastAsia="en-US" w:bidi="ar-SA"/>
        </w:rPr>
        <w:t>stades</w:t>
      </w:r>
      <w:proofErr w:type="spellEnd"/>
      <w:r w:rsidR="00100AF2">
        <w:rPr>
          <w:rStyle w:val="Hyperlink"/>
          <w:rFonts w:ascii="Calibri" w:hAnsi="Calibri"/>
          <w:sz w:val="16"/>
          <w:lang w:val="en-US" w:eastAsia="en-US" w:bidi="ar-SA"/>
        </w:rPr>
        <w:t xml:space="preserve"> (SDT)</w:t>
      </w:r>
    </w:hyperlink>
    <w:bookmarkStart w:id="0" w:name="_GoBack"/>
    <w:bookmarkEnd w:id="0"/>
    <w:r w:rsidR="00100AF2">
      <w:rPr>
        <w:rFonts w:ascii="Calibri" w:hAnsi="Calibri"/>
        <w:sz w:val="16"/>
        <w:lang w:val="en-US" w:eastAsia="en-US" w:bidi="ar-SA"/>
      </w:rPr>
      <w:t xml:space="preserve"> des INSP a </w:t>
    </w:r>
    <w:proofErr w:type="spellStart"/>
    <w:r w:rsidR="00100AF2">
      <w:rPr>
        <w:rFonts w:ascii="Calibri" w:hAnsi="Calibri"/>
        <w:sz w:val="16"/>
        <w:lang w:val="en-US" w:eastAsia="en-US" w:bidi="ar-SA"/>
      </w:rPr>
      <w:t>été</w:t>
    </w:r>
    <w:proofErr w:type="spellEnd"/>
    <w:r w:rsidR="00100AF2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100AF2">
      <w:rPr>
        <w:rFonts w:ascii="Calibri" w:hAnsi="Calibri"/>
        <w:sz w:val="16"/>
        <w:lang w:val="en-US" w:eastAsia="en-US" w:bidi="ar-SA"/>
      </w:rPr>
      <w:t>mis</w:t>
    </w:r>
    <w:proofErr w:type="spellEnd"/>
    <w:r w:rsidR="00100AF2">
      <w:rPr>
        <w:rFonts w:ascii="Calibri" w:hAnsi="Calibri"/>
        <w:sz w:val="16"/>
        <w:lang w:val="en-US" w:eastAsia="en-US" w:bidi="ar-SA"/>
      </w:rPr>
      <w:t xml:space="preserve"> au point par les </w:t>
    </w:r>
    <w:hyperlink r:id="rId2" w:history="1">
      <w:r w:rsidR="00100AF2">
        <w:rPr>
          <w:rStyle w:val="Hyperlink"/>
          <w:rFonts w:ascii="Calibri" w:hAnsi="Calibri"/>
          <w:sz w:val="16"/>
          <w:lang w:val="en-US" w:eastAsia="en-US" w:bidi="ar-SA"/>
        </w:rPr>
        <w:t>CDC (</w:t>
      </w:r>
      <w:proofErr w:type="spellStart"/>
      <w:r w:rsidR="00100AF2">
        <w:rPr>
          <w:rStyle w:val="Hyperlink"/>
          <w:rFonts w:ascii="Calibri" w:hAnsi="Calibri"/>
          <w:sz w:val="16"/>
          <w:lang w:val="en-US" w:eastAsia="en-US" w:bidi="ar-SA"/>
        </w:rPr>
        <w:t>Centres</w:t>
      </w:r>
      <w:proofErr w:type="spellEnd"/>
      <w:r w:rsidR="00100AF2">
        <w:rPr>
          <w:rStyle w:val="Hyperlink"/>
          <w:rFonts w:ascii="Calibri" w:hAnsi="Calibri"/>
          <w:sz w:val="16"/>
          <w:lang w:val="en-US" w:eastAsia="en-US" w:bidi="ar-SA"/>
        </w:rPr>
        <w:t xml:space="preserve"> pour le </w:t>
      </w:r>
      <w:proofErr w:type="spellStart"/>
      <w:r w:rsidR="00100AF2">
        <w:rPr>
          <w:rStyle w:val="Hyperlink"/>
          <w:rFonts w:ascii="Calibri" w:hAnsi="Calibri"/>
          <w:sz w:val="16"/>
          <w:lang w:val="en-US" w:eastAsia="en-US" w:bidi="ar-SA"/>
        </w:rPr>
        <w:t>contrôle</w:t>
      </w:r>
      <w:proofErr w:type="spellEnd"/>
      <w:r w:rsidR="00100AF2">
        <w:rPr>
          <w:rStyle w:val="Hyperlink"/>
          <w:rFonts w:ascii="Calibri" w:hAnsi="Calibri"/>
          <w:sz w:val="16"/>
          <w:lang w:val="en-US" w:eastAsia="en-US" w:bidi="ar-SA"/>
        </w:rPr>
        <w:t xml:space="preserve"> et la </w:t>
      </w:r>
      <w:proofErr w:type="spellStart"/>
      <w:r w:rsidR="00100AF2">
        <w:rPr>
          <w:rStyle w:val="Hyperlink"/>
          <w:rFonts w:ascii="Calibri" w:hAnsi="Calibri"/>
          <w:sz w:val="16"/>
          <w:lang w:val="en-US" w:eastAsia="en-US" w:bidi="ar-SA"/>
        </w:rPr>
        <w:t>prévention</w:t>
      </w:r>
      <w:proofErr w:type="spellEnd"/>
      <w:r w:rsidR="00100AF2">
        <w:rPr>
          <w:rStyle w:val="Hyperlink"/>
          <w:rFonts w:ascii="Calibri" w:hAnsi="Calibri"/>
          <w:sz w:val="16"/>
          <w:lang w:val="en-US" w:eastAsia="en-US" w:bidi="ar-SA"/>
        </w:rPr>
        <w:t xml:space="preserve"> des maladies) des </w:t>
      </w:r>
      <w:proofErr w:type="spellStart"/>
      <w:r w:rsidR="00100AF2">
        <w:rPr>
          <w:rStyle w:val="Hyperlink"/>
          <w:rFonts w:ascii="Calibri" w:hAnsi="Calibri"/>
          <w:sz w:val="16"/>
          <w:lang w:val="en-US" w:eastAsia="en-US" w:bidi="ar-SA"/>
        </w:rPr>
        <w:t>États</w:t>
      </w:r>
      <w:proofErr w:type="spellEnd"/>
      <w:r w:rsidR="00100AF2">
        <w:rPr>
          <w:rStyle w:val="Hyperlink"/>
          <w:rFonts w:ascii="Calibri" w:hAnsi="Calibri"/>
          <w:sz w:val="16"/>
          <w:lang w:val="en-US" w:eastAsia="en-US" w:bidi="ar-SA"/>
        </w:rPr>
        <w:t>-Unis</w:t>
      </w:r>
    </w:hyperlink>
    <w:r w:rsidR="00100AF2">
      <w:rPr>
        <w:rFonts w:ascii="Calibri" w:hAnsi="Calibri"/>
        <w:sz w:val="16"/>
        <w:lang w:val="en-US" w:eastAsia="en-US" w:bidi="ar-SA"/>
      </w:rPr>
      <w:t xml:space="preserve"> et par </w:t>
    </w:r>
    <w:hyperlink r:id="rId3" w:history="1">
      <w:proofErr w:type="spellStart"/>
      <w:r w:rsidR="00100AF2">
        <w:rPr>
          <w:rStyle w:val="Hyperlink"/>
          <w:rFonts w:ascii="Calibri" w:hAnsi="Calibri"/>
          <w:sz w:val="16"/>
          <w:lang w:val="en-US" w:eastAsia="en-US" w:bidi="ar-SA"/>
        </w:rPr>
        <w:t>l’IANPHI</w:t>
      </w:r>
      <w:proofErr w:type="spellEnd"/>
      <w:r w:rsidR="00100AF2">
        <w:rPr>
          <w:rStyle w:val="Hyperlink"/>
          <w:rFonts w:ascii="Calibri" w:hAnsi="Calibri"/>
          <w:sz w:val="16"/>
          <w:lang w:val="en-US" w:eastAsia="en-US" w:bidi="ar-SA"/>
        </w:rPr>
        <w:t xml:space="preserve"> (International Association of National Public Health Institutes)</w:t>
      </w:r>
    </w:hyperlink>
    <w:r w:rsidR="00100AF2">
      <w:rPr>
        <w:rFonts w:ascii="Calibri" w:hAnsi="Calibri"/>
        <w:sz w:val="16"/>
        <w:lang w:val="en-US" w:eastAsia="en-US" w:bidi="ar-SA"/>
      </w:rPr>
      <w:t xml:space="preserve"> avec </w:t>
    </w:r>
    <w:proofErr w:type="spellStart"/>
    <w:r w:rsidR="00100AF2">
      <w:rPr>
        <w:rFonts w:ascii="Calibri" w:hAnsi="Calibri"/>
        <w:sz w:val="16"/>
        <w:lang w:val="en-US" w:eastAsia="en-US" w:bidi="ar-SA"/>
      </w:rPr>
      <w:t>l’assistance</w:t>
    </w:r>
    <w:proofErr w:type="spellEnd"/>
    <w:r w:rsidR="00100AF2">
      <w:rPr>
        <w:rFonts w:ascii="Calibri" w:hAnsi="Calibri"/>
        <w:sz w:val="16"/>
        <w:lang w:val="en-US" w:eastAsia="en-US" w:bidi="ar-SA"/>
      </w:rPr>
      <w:t xml:space="preserve"> d’un </w:t>
    </w:r>
    <w:proofErr w:type="spellStart"/>
    <w:r w:rsidR="00100AF2">
      <w:rPr>
        <w:rFonts w:ascii="Calibri" w:hAnsi="Calibri"/>
        <w:sz w:val="16"/>
        <w:lang w:val="en-US" w:eastAsia="en-US" w:bidi="ar-SA"/>
      </w:rPr>
      <w:t>groupe</w:t>
    </w:r>
    <w:proofErr w:type="spellEnd"/>
    <w:r w:rsidR="00100AF2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100AF2">
      <w:rPr>
        <w:rFonts w:ascii="Calibri" w:hAnsi="Calibri"/>
        <w:sz w:val="16"/>
        <w:lang w:val="en-US" w:eastAsia="en-US" w:bidi="ar-SA"/>
      </w:rPr>
      <w:t>consultatif</w:t>
    </w:r>
    <w:proofErr w:type="spellEnd"/>
    <w:r w:rsidR="00100AF2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100AF2">
      <w:rPr>
        <w:rFonts w:ascii="Calibri" w:hAnsi="Calibri"/>
        <w:sz w:val="16"/>
        <w:lang w:val="en-US" w:eastAsia="en-US" w:bidi="ar-SA"/>
      </w:rPr>
      <w:t>composé</w:t>
    </w:r>
    <w:proofErr w:type="spellEnd"/>
    <w:r w:rsidR="00100AF2">
      <w:rPr>
        <w:rFonts w:ascii="Calibri" w:hAnsi="Calibri"/>
        <w:sz w:val="16"/>
        <w:lang w:val="en-US" w:eastAsia="en-US" w:bidi="ar-SA"/>
      </w:rPr>
      <w:t xml:space="preserve"> de leaders des </w:t>
    </w:r>
    <w:proofErr w:type="spellStart"/>
    <w:r w:rsidR="00100AF2">
      <w:rPr>
        <w:rFonts w:ascii="Calibri" w:hAnsi="Calibri"/>
        <w:sz w:val="16"/>
        <w:lang w:val="en-US" w:eastAsia="en-US" w:bidi="ar-SA"/>
      </w:rPr>
      <w:t>Instituts</w:t>
    </w:r>
    <w:proofErr w:type="spellEnd"/>
    <w:r w:rsidR="00100AF2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100AF2">
      <w:rPr>
        <w:rFonts w:ascii="Calibri" w:hAnsi="Calibri"/>
        <w:sz w:val="16"/>
        <w:lang w:val="en-US" w:eastAsia="en-US" w:bidi="ar-SA"/>
      </w:rPr>
      <w:t>nationaux</w:t>
    </w:r>
    <w:proofErr w:type="spellEnd"/>
    <w:r w:rsidR="00100AF2">
      <w:rPr>
        <w:rFonts w:ascii="Calibri" w:hAnsi="Calibri"/>
        <w:sz w:val="16"/>
        <w:lang w:val="en-US" w:eastAsia="en-US" w:bidi="ar-SA"/>
      </w:rPr>
      <w:t xml:space="preserve"> de santé </w:t>
    </w:r>
    <w:proofErr w:type="spellStart"/>
    <w:r w:rsidR="00100AF2">
      <w:rPr>
        <w:rFonts w:ascii="Calibri" w:hAnsi="Calibri"/>
        <w:sz w:val="16"/>
        <w:lang w:val="en-US" w:eastAsia="en-US" w:bidi="ar-SA"/>
      </w:rPr>
      <w:t>publique</w:t>
    </w:r>
    <w:proofErr w:type="spellEnd"/>
    <w:r w:rsidR="00100AF2">
      <w:rPr>
        <w:rFonts w:ascii="Calibri" w:hAnsi="Calibri"/>
        <w:sz w:val="16"/>
        <w:lang w:val="en-US" w:eastAsia="en-US" w:bidi="ar-SA"/>
      </w:rPr>
      <w:t xml:space="preserve"> (INSP) du monde </w:t>
    </w:r>
    <w:proofErr w:type="spellStart"/>
    <w:r w:rsidR="00100AF2">
      <w:rPr>
        <w:rFonts w:ascii="Calibri" w:hAnsi="Calibri"/>
        <w:sz w:val="16"/>
        <w:lang w:val="en-US" w:eastAsia="en-US" w:bidi="ar-SA"/>
      </w:rPr>
      <w:t>entier</w:t>
    </w:r>
    <w:proofErr w:type="spellEnd"/>
    <w:r w:rsidR="00100AF2">
      <w:rPr>
        <w:rFonts w:ascii="Calibri" w:hAnsi="Calibri"/>
        <w:sz w:val="16"/>
        <w:lang w:val="en-US" w:eastAsia="en-US" w:bidi="ar-SA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F180A" w14:textId="77777777" w:rsidR="00B83AEA" w:rsidRDefault="00B83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FDD70" w14:textId="77777777" w:rsidR="00450482" w:rsidRDefault="00450482" w:rsidP="008B5D54">
      <w:pPr>
        <w:spacing w:after="0" w:line="240" w:lineRule="auto"/>
      </w:pPr>
      <w:r>
        <w:separator/>
      </w:r>
    </w:p>
  </w:footnote>
  <w:footnote w:type="continuationSeparator" w:id="0">
    <w:p w14:paraId="49296A91" w14:textId="77777777" w:rsidR="00450482" w:rsidRDefault="00450482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7D0DE" w14:textId="77777777" w:rsidR="00B83AEA" w:rsidRDefault="00B83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CDE18" w14:textId="77777777" w:rsidR="00B83AEA" w:rsidRDefault="00B83A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73DD" w14:textId="77777777" w:rsidR="00B83AEA" w:rsidRDefault="00B83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66E"/>
    <w:multiLevelType w:val="hybridMultilevel"/>
    <w:tmpl w:val="D32CCC84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DB2"/>
    <w:multiLevelType w:val="hybridMultilevel"/>
    <w:tmpl w:val="CCC08268"/>
    <w:lvl w:ilvl="0" w:tplc="4148EF7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59D6BAA0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D598C73A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A90"/>
    <w:multiLevelType w:val="hybridMultilevel"/>
    <w:tmpl w:val="43102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7503"/>
    <w:multiLevelType w:val="multilevel"/>
    <w:tmpl w:val="23ACDAC2"/>
    <w:numStyleLink w:val="SDTbullets"/>
  </w:abstractNum>
  <w:abstractNum w:abstractNumId="4" w15:restartNumberingAfterBreak="0">
    <w:nsid w:val="1C604B99"/>
    <w:multiLevelType w:val="hybridMultilevel"/>
    <w:tmpl w:val="EBF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3093"/>
    <w:multiLevelType w:val="multilevel"/>
    <w:tmpl w:val="23ACDAC2"/>
    <w:numStyleLink w:val="SDTbullets"/>
  </w:abstractNum>
  <w:abstractNum w:abstractNumId="6" w15:restartNumberingAfterBreak="0">
    <w:nsid w:val="29462ED8"/>
    <w:multiLevelType w:val="multilevel"/>
    <w:tmpl w:val="23ACDAC2"/>
    <w:numStyleLink w:val="SDTbullets"/>
  </w:abstractNum>
  <w:abstractNum w:abstractNumId="7" w15:restartNumberingAfterBreak="0">
    <w:nsid w:val="30377A2D"/>
    <w:multiLevelType w:val="multilevel"/>
    <w:tmpl w:val="23ACDAC2"/>
    <w:numStyleLink w:val="SDTbullets"/>
  </w:abstractNum>
  <w:abstractNum w:abstractNumId="8" w15:restartNumberingAfterBreak="0">
    <w:nsid w:val="396A54FC"/>
    <w:multiLevelType w:val="multilevel"/>
    <w:tmpl w:val="23ACDAC2"/>
    <w:numStyleLink w:val="SDTbullets"/>
  </w:abstractNum>
  <w:abstractNum w:abstractNumId="9" w15:restartNumberingAfterBreak="0">
    <w:nsid w:val="460E51C6"/>
    <w:multiLevelType w:val="multilevel"/>
    <w:tmpl w:val="23ACDAC2"/>
    <w:numStyleLink w:val="SDTbullets"/>
  </w:abstractNum>
  <w:abstractNum w:abstractNumId="10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0D5D65"/>
    <w:multiLevelType w:val="multilevel"/>
    <w:tmpl w:val="23ACDAC2"/>
    <w:numStyleLink w:val="SDTbullets"/>
  </w:abstractNum>
  <w:abstractNum w:abstractNumId="12" w15:restartNumberingAfterBreak="0">
    <w:nsid w:val="4B6D60C4"/>
    <w:multiLevelType w:val="hybridMultilevel"/>
    <w:tmpl w:val="35847280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7FA6"/>
    <w:multiLevelType w:val="hybridMultilevel"/>
    <w:tmpl w:val="1AB4CB1A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1027"/>
    <w:multiLevelType w:val="hybridMultilevel"/>
    <w:tmpl w:val="6EC4F6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61E0"/>
    <w:multiLevelType w:val="hybridMultilevel"/>
    <w:tmpl w:val="284C34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029F7"/>
    <w:multiLevelType w:val="multilevel"/>
    <w:tmpl w:val="23ACDAC2"/>
    <w:styleLink w:val="SDTbullets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9165B7"/>
    <w:multiLevelType w:val="hybridMultilevel"/>
    <w:tmpl w:val="15FA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D5076"/>
    <w:multiLevelType w:val="multilevel"/>
    <w:tmpl w:val="23ACDAC2"/>
    <w:numStyleLink w:val="SDTbullets"/>
  </w:abstractNum>
  <w:num w:numId="1">
    <w:abstractNumId w:val="17"/>
  </w:num>
  <w:num w:numId="2">
    <w:abstractNumId w:val="2"/>
  </w:num>
  <w:num w:numId="3">
    <w:abstractNumId w:val="16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6"/>
    <w:rsid w:val="00043D69"/>
    <w:rsid w:val="00051ACC"/>
    <w:rsid w:val="0006602E"/>
    <w:rsid w:val="000E3D52"/>
    <w:rsid w:val="00100AF2"/>
    <w:rsid w:val="00200DD2"/>
    <w:rsid w:val="002873C2"/>
    <w:rsid w:val="002D6815"/>
    <w:rsid w:val="002D74AB"/>
    <w:rsid w:val="002F0CF9"/>
    <w:rsid w:val="002F4AE6"/>
    <w:rsid w:val="003070A6"/>
    <w:rsid w:val="00361133"/>
    <w:rsid w:val="003C23A9"/>
    <w:rsid w:val="003E402A"/>
    <w:rsid w:val="00450482"/>
    <w:rsid w:val="004510AB"/>
    <w:rsid w:val="004666B5"/>
    <w:rsid w:val="004849DA"/>
    <w:rsid w:val="004B24D3"/>
    <w:rsid w:val="004B27CF"/>
    <w:rsid w:val="0055443D"/>
    <w:rsid w:val="005912C7"/>
    <w:rsid w:val="00591938"/>
    <w:rsid w:val="0059605B"/>
    <w:rsid w:val="005A4F6B"/>
    <w:rsid w:val="00652ABA"/>
    <w:rsid w:val="00675C63"/>
    <w:rsid w:val="006C6578"/>
    <w:rsid w:val="006C662A"/>
    <w:rsid w:val="007D1536"/>
    <w:rsid w:val="008461F4"/>
    <w:rsid w:val="008B5D54"/>
    <w:rsid w:val="008C11D8"/>
    <w:rsid w:val="009B63AA"/>
    <w:rsid w:val="00A25E31"/>
    <w:rsid w:val="00AB4A63"/>
    <w:rsid w:val="00AB7066"/>
    <w:rsid w:val="00B37B37"/>
    <w:rsid w:val="00B55735"/>
    <w:rsid w:val="00B608AC"/>
    <w:rsid w:val="00B83AEA"/>
    <w:rsid w:val="00BD05E7"/>
    <w:rsid w:val="00BD5C35"/>
    <w:rsid w:val="00CA508B"/>
    <w:rsid w:val="00CE3455"/>
    <w:rsid w:val="00DC57CC"/>
    <w:rsid w:val="00E05BAB"/>
    <w:rsid w:val="00E607C2"/>
    <w:rsid w:val="00EB5D6F"/>
    <w:rsid w:val="00F018D6"/>
    <w:rsid w:val="00F04543"/>
    <w:rsid w:val="00F66909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5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361133"/>
    <w:pPr>
      <w:numPr>
        <w:numId w:val="3"/>
      </w:numPr>
    </w:pPr>
  </w:style>
  <w:style w:type="character" w:styleId="Hyperlink">
    <w:name w:val="Hyperlink"/>
    <w:basedOn w:val="DefaultParagraphFont"/>
    <w:uiPriority w:val="99"/>
    <w:semiHidden/>
    <w:unhideWhenUsed/>
    <w:rsid w:val="00100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anphi.org/" TargetMode="External"/><Relationship Id="rId2" Type="http://schemas.openxmlformats.org/officeDocument/2006/relationships/hyperlink" Target="https://www.cdc.gov/" TargetMode="External"/><Relationship Id="rId1" Type="http://schemas.openxmlformats.org/officeDocument/2006/relationships/hyperlink" Target="https://www.cdc.gov/globalhealth/healthprotection/np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508D-B3A5-4DFC-A1EE-FF2E7E81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2017-02-17T00:52:00Z</dcterms:created>
  <dcterms:modified xsi:type="dcterms:W3CDTF">2017-02-17T00:52:00Z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